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0" w:edGrp="everyone"/>
      <w:perm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A3180A">
        <w:rPr>
          <w:sz w:val="24"/>
        </w:rPr>
        <w:t>C gel Lemon</w:t>
      </w:r>
      <w:r w:rsidR="00174EC5">
        <w:rPr>
          <w:sz w:val="24"/>
        </w:rPr>
        <w:t xml:space="preserve"> Fresh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FF58CC" w:rsidRPr="00174EC5" w:rsidRDefault="00FF58CC" w:rsidP="00D17E00">
      <w:pPr>
        <w:jc w:val="both"/>
        <w:rPr>
          <w:sz w:val="24"/>
          <w:szCs w:val="24"/>
        </w:rPr>
      </w:pPr>
    </w:p>
    <w:p w:rsidR="00D17E00" w:rsidRDefault="00D17E00" w:rsidP="00F8409E">
      <w:pPr>
        <w:jc w:val="both"/>
        <w:rPr>
          <w:sz w:val="24"/>
        </w:rPr>
      </w:pPr>
    </w:p>
    <w:p w:rsidR="00070BB1" w:rsidRDefault="00F8409E" w:rsidP="00142039">
      <w:pPr>
        <w:ind w:left="708"/>
        <w:jc w:val="both"/>
        <w:rPr>
          <w:sz w:val="24"/>
        </w:rPr>
      </w:pPr>
      <w:r>
        <w:rPr>
          <w:sz w:val="24"/>
        </w:rPr>
        <w:t>Klasifikace směsi dle směrnice1999/45/ES :</w:t>
      </w:r>
    </w:p>
    <w:p w:rsidR="0090769F" w:rsidRDefault="008A5F2D" w:rsidP="00F8409E">
      <w:pPr>
        <w:jc w:val="both"/>
        <w:rPr>
          <w:sz w:val="24"/>
        </w:rPr>
      </w:pPr>
      <w:r>
        <w:rPr>
          <w:sz w:val="24"/>
        </w:rPr>
        <w:tab/>
      </w:r>
      <w:r w:rsidR="00F8409E">
        <w:rPr>
          <w:sz w:val="24"/>
        </w:rPr>
        <w:t xml:space="preserve"> </w:t>
      </w:r>
    </w:p>
    <w:p w:rsidR="0090769F" w:rsidRDefault="004A23E6" w:rsidP="00F840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8409E">
        <w:rPr>
          <w:sz w:val="24"/>
        </w:rPr>
        <w:t>dráždivý</w:t>
      </w:r>
    </w:p>
    <w:p w:rsidR="0090769F" w:rsidRPr="00AA54A4" w:rsidRDefault="0090769F" w:rsidP="00070BB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 </w:t>
      </w:r>
      <w:r w:rsidR="00174EC5">
        <w:rPr>
          <w:sz w:val="24"/>
        </w:rPr>
        <w:t>41 : Nebezpečí vážného poškození očí.</w:t>
      </w: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2039" w:rsidRDefault="008A5F2D" w:rsidP="00070BB1">
      <w:pPr>
        <w:ind w:firstLine="540"/>
        <w:jc w:val="both"/>
        <w:rPr>
          <w:sz w:val="24"/>
        </w:rPr>
      </w:pPr>
      <w:r>
        <w:rPr>
          <w:sz w:val="24"/>
        </w:rPr>
        <w:tab/>
      </w:r>
    </w:p>
    <w:p w:rsidR="008A5F2D" w:rsidRDefault="008A5F2D" w:rsidP="00070BB1">
      <w:pPr>
        <w:ind w:firstLine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8" o:title=""/>
            <o:lock v:ext="edit" aspectratio="f"/>
          </v:shape>
          <o:OLEObject Type="Embed" ProgID="CorelDraw.Graphic.9" ShapeID="_x0000_i1025" DrawAspect="Content" ObjectID="_1514626355" r:id="rId9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42FA" w:rsidRP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174EC5">
        <w:rPr>
          <w:sz w:val="24"/>
        </w:rPr>
        <w:t xml:space="preserve"> : Používejte </w:t>
      </w:r>
      <w:r>
        <w:rPr>
          <w:sz w:val="24"/>
        </w:rPr>
        <w:t>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P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7578D8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Pr="00174EC5">
        <w:rPr>
          <w:sz w:val="24"/>
          <w:szCs w:val="24"/>
        </w:rPr>
        <w:t>Obsahuje limonene</w:t>
      </w:r>
      <w:r w:rsidR="00A3180A">
        <w:rPr>
          <w:sz w:val="24"/>
          <w:szCs w:val="24"/>
        </w:rPr>
        <w:t>, citral</w:t>
      </w:r>
      <w:r w:rsidR="007578D8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 vyvolat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7578D8">
        <w:rPr>
          <w:sz w:val="24"/>
          <w:szCs w:val="24"/>
        </w:rPr>
        <w:tab/>
      </w:r>
      <w:r w:rsidR="007578D8">
        <w:rPr>
          <w:sz w:val="24"/>
          <w:szCs w:val="24"/>
        </w:rPr>
        <w:tab/>
      </w:r>
      <w:r w:rsidR="007578D8">
        <w:rPr>
          <w:sz w:val="24"/>
          <w:szCs w:val="24"/>
        </w:rPr>
        <w:tab/>
      </w:r>
      <w:r w:rsidR="007578D8">
        <w:rPr>
          <w:sz w:val="24"/>
          <w:szCs w:val="24"/>
        </w:rPr>
        <w:tab/>
      </w:r>
      <w:r w:rsidRPr="00174EC5">
        <w:rPr>
          <w:sz w:val="24"/>
          <w:szCs w:val="24"/>
        </w:rPr>
        <w:t>alergickou 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174EC5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4EC5">
        <w:rPr>
          <w:rStyle w:val="hps"/>
          <w:sz w:val="24"/>
          <w:szCs w:val="24"/>
        </w:rPr>
        <w:t>Obsahuje</w:t>
      </w:r>
      <w:r w:rsidRPr="00174EC5">
        <w:rPr>
          <w:sz w:val="24"/>
          <w:szCs w:val="24"/>
        </w:rPr>
        <w:t xml:space="preserve"> </w:t>
      </w:r>
      <w:r w:rsidRPr="00174EC5">
        <w:rPr>
          <w:rStyle w:val="hps"/>
          <w:sz w:val="24"/>
          <w:szCs w:val="24"/>
        </w:rPr>
        <w:t>sulfonové kyseliny</w:t>
      </w:r>
      <w:r w:rsidRPr="00174EC5">
        <w:rPr>
          <w:sz w:val="24"/>
          <w:szCs w:val="24"/>
        </w:rPr>
        <w:t xml:space="preserve">, </w:t>
      </w:r>
      <w:r w:rsidRPr="00174EC5">
        <w:rPr>
          <w:rStyle w:val="hps"/>
          <w:sz w:val="24"/>
          <w:szCs w:val="24"/>
        </w:rPr>
        <w:t>C14-17</w:t>
      </w:r>
      <w:r w:rsidRPr="00174EC5">
        <w:rPr>
          <w:rStyle w:val="atn"/>
          <w:sz w:val="24"/>
          <w:szCs w:val="24"/>
        </w:rPr>
        <w:t>-</w:t>
      </w:r>
      <w:r w:rsidRPr="00174EC5">
        <w:rPr>
          <w:sz w:val="24"/>
          <w:szCs w:val="24"/>
        </w:rPr>
        <w:t>sek</w:t>
      </w:r>
      <w:r w:rsidRPr="00174EC5">
        <w:rPr>
          <w:rStyle w:val="atn"/>
          <w:sz w:val="24"/>
          <w:szCs w:val="24"/>
        </w:rPr>
        <w:t>.</w:t>
      </w:r>
      <w:r w:rsidRPr="00174EC5">
        <w:rPr>
          <w:sz w:val="24"/>
          <w:szCs w:val="24"/>
        </w:rPr>
        <w:t xml:space="preserve">alkan, </w:t>
      </w:r>
      <w:r w:rsidRPr="00174EC5">
        <w:rPr>
          <w:rStyle w:val="hps"/>
          <w:sz w:val="24"/>
          <w:szCs w:val="24"/>
        </w:rPr>
        <w:t>sodné</w:t>
      </w:r>
      <w:r w:rsidRPr="00174EC5">
        <w:rPr>
          <w:sz w:val="24"/>
          <w:szCs w:val="24"/>
        </w:rPr>
        <w:t xml:space="preserve"> </w:t>
      </w:r>
      <w:r w:rsidRPr="00174EC5">
        <w:rPr>
          <w:rStyle w:val="hps"/>
          <w:sz w:val="24"/>
          <w:szCs w:val="24"/>
        </w:rPr>
        <w:t>soli</w:t>
      </w:r>
      <w:r w:rsidRPr="00174EC5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A838A0" w:rsidRDefault="00AA632B" w:rsidP="00A838A0">
      <w:pPr>
        <w:jc w:val="both"/>
        <w:rPr>
          <w:sz w:val="24"/>
        </w:rPr>
      </w:pPr>
      <w:r>
        <w:rPr>
          <w:sz w:val="24"/>
        </w:rPr>
        <w:tab/>
      </w:r>
      <w:r w:rsidR="00A838A0">
        <w:rPr>
          <w:sz w:val="24"/>
        </w:rPr>
        <w:t>Gelový přípravek na bázi &lt; 5 % anionaktivních a neionogenních tenzidů  s přídavkem</w:t>
      </w:r>
    </w:p>
    <w:p w:rsidR="0005305D" w:rsidRDefault="00A838A0" w:rsidP="00A838A0">
      <w:pPr>
        <w:jc w:val="both"/>
        <w:rPr>
          <w:sz w:val="24"/>
        </w:rPr>
      </w:pPr>
      <w:r>
        <w:rPr>
          <w:sz w:val="24"/>
        </w:rPr>
        <w:tab/>
        <w:t>ethanolu,  parfému a kyseliny citronové.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7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276"/>
        <w:gridCol w:w="992"/>
        <w:gridCol w:w="1134"/>
        <w:gridCol w:w="1418"/>
        <w:gridCol w:w="1986"/>
      </w:tblGrid>
      <w:tr w:rsidR="00606BD7" w:rsidTr="0053753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6BD7" w:rsidRDefault="00606BD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6BD7" w:rsidRDefault="00606BD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</w:t>
            </w:r>
            <w:r w:rsidR="00070BB1">
              <w:rPr>
                <w:lang w:val="en-GB"/>
              </w:rPr>
              <w:t xml:space="preserve">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6BD7" w:rsidRDefault="00606BD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6BD7" w:rsidRDefault="00606BD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BD7" w:rsidRDefault="00606BD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606BD7" w:rsidRDefault="00606BD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BD7" w:rsidRDefault="009539F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</w:t>
            </w:r>
          </w:p>
          <w:p w:rsidR="009539F6" w:rsidRDefault="009539F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67/548/EHS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BD7" w:rsidRDefault="009539F6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9539F6" w:rsidRDefault="009539F6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A838A0" w:rsidTr="0053753C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Default="00A838A0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607338">
              <w:rPr>
                <w:rStyle w:val="hps"/>
                <w:sz w:val="18"/>
                <w:szCs w:val="18"/>
              </w:rPr>
              <w:t>sulfonové kyseliny</w:t>
            </w:r>
            <w:r w:rsidRPr="00607338">
              <w:rPr>
                <w:sz w:val="18"/>
                <w:szCs w:val="18"/>
              </w:rPr>
              <w:t xml:space="preserve">, </w:t>
            </w:r>
            <w:r w:rsidRPr="00607338">
              <w:rPr>
                <w:rStyle w:val="hps"/>
                <w:sz w:val="18"/>
                <w:szCs w:val="18"/>
              </w:rPr>
              <w:t>C14-17</w:t>
            </w:r>
            <w:r w:rsidRPr="00607338">
              <w:rPr>
                <w:rStyle w:val="atn"/>
                <w:sz w:val="18"/>
                <w:szCs w:val="18"/>
              </w:rPr>
              <w:t>-</w:t>
            </w:r>
            <w:r w:rsidRPr="00607338">
              <w:rPr>
                <w:sz w:val="18"/>
                <w:szCs w:val="18"/>
              </w:rPr>
              <w:t>sek</w:t>
            </w:r>
            <w:r w:rsidRPr="00607338">
              <w:rPr>
                <w:rStyle w:val="atn"/>
                <w:sz w:val="18"/>
                <w:szCs w:val="18"/>
              </w:rPr>
              <w:t>.</w:t>
            </w:r>
            <w:r w:rsidRPr="00607338">
              <w:rPr>
                <w:sz w:val="18"/>
                <w:szCs w:val="18"/>
              </w:rPr>
              <w:t xml:space="preserve">alkan, </w:t>
            </w:r>
            <w:r w:rsidRPr="00607338">
              <w:rPr>
                <w:rStyle w:val="hps"/>
                <w:sz w:val="18"/>
                <w:szCs w:val="18"/>
              </w:rPr>
              <w:t>sodné</w:t>
            </w:r>
            <w:r w:rsidRPr="00607338">
              <w:rPr>
                <w:sz w:val="18"/>
                <w:szCs w:val="18"/>
              </w:rPr>
              <w:t xml:space="preserve"> </w:t>
            </w:r>
            <w:r w:rsidRPr="00607338">
              <w:rPr>
                <w:rStyle w:val="hps"/>
                <w:sz w:val="18"/>
                <w:szCs w:val="18"/>
              </w:rPr>
              <w:t>soli</w:t>
            </w:r>
            <w:r>
              <w:rPr>
                <w:rStyle w:val="hps"/>
                <w:sz w:val="18"/>
                <w:szCs w:val="18"/>
              </w:rPr>
              <w:t xml:space="preserve"> </w:t>
            </w:r>
          </w:p>
          <w:p w:rsidR="00A838A0" w:rsidRPr="00C25580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25580"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FF58CC" w:rsidRDefault="00A838A0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7,5 – 9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Xi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R 38-41</w:t>
            </w:r>
          </w:p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838A0" w:rsidRDefault="00A838A0" w:rsidP="00A3180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H315</w:t>
            </w:r>
          </w:p>
          <w:p w:rsidR="00A838A0" w:rsidRPr="00FF58CC" w:rsidRDefault="00A838A0" w:rsidP="00A3180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H412</w:t>
            </w:r>
          </w:p>
        </w:tc>
      </w:tr>
      <w:tr w:rsidR="00A838A0" w:rsidTr="0053753C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A838A0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ethanol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A838A0" w:rsidRDefault="00A838A0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4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A838A0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64-17-5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A838A0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200-578-6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A838A0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01-2119457610-43-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A838A0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F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R 11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A838A0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Flam. Liq. 2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</w:t>
            </w: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H225</w:t>
            </w:r>
          </w:p>
        </w:tc>
      </w:tr>
      <w:tr w:rsidR="00A838A0" w:rsidTr="0053753C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FF58CC" w:rsidRDefault="00A83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alkoholy, C12-15-rozvětvené a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lineární, etoxylované (&gt;</w:t>
            </w:r>
            <w:r w:rsidR="00FF4AF2">
              <w:rPr>
                <w:color w:val="000000" w:themeColor="text1"/>
                <w:sz w:val="18"/>
                <w:szCs w:val="18"/>
                <w:lang w:val="en-GB"/>
              </w:rPr>
              <w:t>5 - &lt; 15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EO)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FF58CC" w:rsidRDefault="00FF4AF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FF58CC" w:rsidRDefault="00A83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8A0" w:rsidRPr="00FF58CC" w:rsidRDefault="00A83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FF58CC" w:rsidRDefault="00A838A0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A838A0" w:rsidRPr="00FF58CC" w:rsidRDefault="00A838A0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FF58CC" w:rsidRDefault="00A838A0" w:rsidP="00DD4ED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Xn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R 22</w:t>
            </w:r>
          </w:p>
          <w:p w:rsidR="00A838A0" w:rsidRPr="00FF58CC" w:rsidRDefault="00A838A0" w:rsidP="00DD4ED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Xi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R 41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A0" w:rsidRPr="00FF58CC" w:rsidRDefault="00A838A0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A838A0" w:rsidRDefault="00A838A0" w:rsidP="0053753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838A0" w:rsidRPr="00EC3470" w:rsidRDefault="00A838A0" w:rsidP="00EC3470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H412</w:t>
            </w:r>
          </w:p>
        </w:tc>
      </w:tr>
      <w:tr w:rsidR="00A838A0" w:rsidTr="00FF4AF2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38A0" w:rsidRPr="00FF58CC" w:rsidRDefault="00A838A0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</w:t>
            </w:r>
            <w:r w:rsidR="00FF4AF2">
              <w:rPr>
                <w:color w:val="000000" w:themeColor="text1"/>
                <w:sz w:val="18"/>
                <w:szCs w:val="18"/>
                <w:lang w:val="en-GB"/>
              </w:rPr>
              <w:t>1 – 0,3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 w:rsidR="00FF4AF2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Xi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R 36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38A0" w:rsidRPr="00FF58CC" w:rsidRDefault="00A838A0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FF4AF2" w:rsidTr="00FF4AF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dipentene [1-methyl-4-(1-methylvinyl) cyclohexene]*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2" w:rsidRPr="00FF4AF2" w:rsidRDefault="00FF4AF2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– 0,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138-86-3/ 7705-14-8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205-341-0/ 231-732-0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D8" w:rsidRDefault="007578D8" w:rsidP="00A3180A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  <w:p w:rsidR="00FF4AF2" w:rsidRPr="007578D8" w:rsidRDefault="00FF4AF2" w:rsidP="007578D8">
            <w:pPr>
              <w:rPr>
                <w:lang w:val="en-GB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2" w:rsidRPr="00FF4AF2" w:rsidRDefault="00FF4AF2" w:rsidP="00A3180A">
            <w:pPr>
              <w:pStyle w:val="Obsahtabulky"/>
              <w:numPr>
                <w:ilvl w:val="0"/>
                <w:numId w:val="39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R 10</w:t>
            </w:r>
          </w:p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Xi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R 38</w:t>
            </w:r>
          </w:p>
          <w:p w:rsidR="00FF4AF2" w:rsidRDefault="00FF4AF2" w:rsidP="00A3180A">
            <w:pPr>
              <w:pStyle w:val="Obsahtabulky"/>
              <w:numPr>
                <w:ilvl w:val="0"/>
                <w:numId w:val="39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R 43</w:t>
            </w:r>
          </w:p>
          <w:p w:rsidR="00FF4AF2" w:rsidRPr="00FF4AF2" w:rsidRDefault="00FF4AF2" w:rsidP="00FF4AF2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Xn           R 65</w:t>
            </w:r>
          </w:p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N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R 50/53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H317</w:t>
            </w:r>
          </w:p>
          <w:p w:rsid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  <w:p w:rsidR="00FF4AF2" w:rsidRPr="00FF4AF2" w:rsidRDefault="00FF4AF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Asp. Tox. 1             H304</w:t>
            </w:r>
          </w:p>
        </w:tc>
      </w:tr>
      <w:tr w:rsidR="00A3180A" w:rsidTr="00FF4AF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A" w:rsidRPr="00FF4AF2" w:rsidRDefault="00A3180A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citral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[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3,7-dimethyl-2,6-octadienal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]*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A" w:rsidRDefault="00A3180A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A" w:rsidRPr="00FF4AF2" w:rsidRDefault="00A3180A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5392-40-5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A" w:rsidRPr="00FF4AF2" w:rsidRDefault="00A3180A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226-394-6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A" w:rsidRPr="00FF4AF2" w:rsidRDefault="00A3180A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01-2119462829-23-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A" w:rsidRDefault="00A3180A" w:rsidP="00A3180A">
            <w:pPr>
              <w:pStyle w:val="Obsahtabulky"/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Xi            R 38</w:t>
            </w:r>
          </w:p>
          <w:p w:rsidR="00A3180A" w:rsidRPr="00FF4AF2" w:rsidRDefault="00A3180A" w:rsidP="00A3180A">
            <w:pPr>
              <w:pStyle w:val="Obsahtabulky"/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-              R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A" w:rsidRPr="00FF4AF2" w:rsidRDefault="00A3180A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A3180A" w:rsidRPr="00FF4AF2" w:rsidRDefault="00A3180A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H317</w:t>
            </w:r>
          </w:p>
          <w:p w:rsidR="00A3180A" w:rsidRPr="00FF4AF2" w:rsidRDefault="00A3180A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7578D8" w:rsidRPr="00C865A3" w:rsidTr="007578D8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D8" w:rsidRPr="00C865A3" w:rsidRDefault="007578D8" w:rsidP="00F0744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7578D8"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D8" w:rsidRPr="00C865A3" w:rsidRDefault="007578D8" w:rsidP="00F0744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D8" w:rsidRPr="00C865A3" w:rsidRDefault="007578D8" w:rsidP="00F0744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D8" w:rsidRPr="00C865A3" w:rsidRDefault="007578D8" w:rsidP="00F0744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D8" w:rsidRPr="00C865A3" w:rsidRDefault="007578D8" w:rsidP="00F0744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D8" w:rsidRPr="00C865A3" w:rsidRDefault="007578D8" w:rsidP="007578D8">
            <w:pPr>
              <w:pStyle w:val="Obsahtabulky"/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Xi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R 38-41</w:t>
            </w:r>
          </w:p>
          <w:p w:rsidR="007578D8" w:rsidRPr="00C865A3" w:rsidRDefault="007578D8" w:rsidP="007578D8">
            <w:pPr>
              <w:pStyle w:val="Obsahtabulky"/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Xn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R 22</w:t>
            </w:r>
          </w:p>
          <w:p w:rsidR="007578D8" w:rsidRPr="00C865A3" w:rsidRDefault="007578D8" w:rsidP="007578D8">
            <w:pPr>
              <w:pStyle w:val="Obsahtabulky"/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-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R 43</w:t>
            </w:r>
          </w:p>
          <w:p w:rsidR="007578D8" w:rsidRPr="00C865A3" w:rsidRDefault="007578D8" w:rsidP="007578D8">
            <w:pPr>
              <w:pStyle w:val="Obsahtabulky"/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N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R 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D8" w:rsidRPr="00C865A3" w:rsidRDefault="007578D8" w:rsidP="00F0744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7578D8" w:rsidRPr="00C865A3" w:rsidRDefault="007578D8" w:rsidP="00F0744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7578D8" w:rsidRPr="00C865A3" w:rsidRDefault="007578D8" w:rsidP="00F0744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7578D8" w:rsidRPr="00C865A3" w:rsidRDefault="007578D8" w:rsidP="00F0744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7578D8" w:rsidRPr="007578D8" w:rsidRDefault="007578D8" w:rsidP="007578D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A3180A" w:rsidRDefault="00A3180A" w:rsidP="0045322F">
      <w:pPr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344F4A" w:rsidP="00344F4A">
      <w:pPr>
        <w:rPr>
          <w:sz w:val="24"/>
        </w:rPr>
      </w:pPr>
      <w:r>
        <w:rPr>
          <w:sz w:val="24"/>
        </w:rPr>
        <w:t xml:space="preserve">Pozn.: Plné znění R-vět </w:t>
      </w:r>
      <w:r w:rsidR="00D501D1">
        <w:rPr>
          <w:sz w:val="24"/>
        </w:rPr>
        <w:t>a 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7578D8" w:rsidRDefault="007578D8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Může způsobit vážné poškození očí.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3642B1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ethanol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 – 5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64-17-5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2B1" w:rsidRPr="00901006" w:rsidRDefault="003642B1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559"/>
        <w:gridCol w:w="2127"/>
        <w:gridCol w:w="2409"/>
      </w:tblGrid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212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40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0D5237">
        <w:tc>
          <w:tcPr>
            <w:tcW w:w="1813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3642B1" w:rsidRDefault="003642B1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3642B1" w:rsidRPr="005F2D47" w:rsidRDefault="003642B1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3642B1" w:rsidRPr="000D5237" w:rsidTr="000D5237">
        <w:tc>
          <w:tcPr>
            <w:tcW w:w="1813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559"/>
        <w:gridCol w:w="1985"/>
        <w:gridCol w:w="2551"/>
      </w:tblGrid>
      <w:tr w:rsidR="00455BA1" w:rsidTr="0032765D">
        <w:tc>
          <w:tcPr>
            <w:tcW w:w="1813" w:type="dxa"/>
          </w:tcPr>
          <w:p w:rsidR="00455BA1" w:rsidRDefault="00455BA1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55BA1" w:rsidRDefault="00455BA1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455BA1" w:rsidRDefault="00455BA1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1985" w:type="dxa"/>
            <w:tcBorders>
              <w:left w:val="nil"/>
            </w:tcBorders>
          </w:tcPr>
          <w:p w:rsidR="00455BA1" w:rsidRDefault="00455BA1" w:rsidP="0032765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51" w:type="dxa"/>
          </w:tcPr>
          <w:p w:rsidR="00455BA1" w:rsidRDefault="00455BA1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455BA1" w:rsidRPr="00927D1C" w:rsidTr="0032765D">
        <w:tc>
          <w:tcPr>
            <w:tcW w:w="1813" w:type="dxa"/>
          </w:tcPr>
          <w:p w:rsidR="00455BA1" w:rsidRDefault="00455BA1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455BA1" w:rsidRDefault="00455BA1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455BA1" w:rsidRDefault="00455BA1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455BA1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85" w:type="dxa"/>
          </w:tcPr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 w:rsidR="00455BA1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551" w:type="dxa"/>
          </w:tcPr>
          <w:p w:rsidR="00455BA1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32765D" w:rsidRP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32765D" w:rsidRPr="00927D1C" w:rsidTr="0032765D">
        <w:tc>
          <w:tcPr>
            <w:tcW w:w="1813" w:type="dxa"/>
          </w:tcPr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2765D" w:rsidRDefault="0032765D" w:rsidP="0032765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85" w:type="dxa"/>
          </w:tcPr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551" w:type="dxa"/>
          </w:tcPr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32765D" w:rsidRP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32765D" w:rsidRPr="00927D1C" w:rsidTr="0032765D">
        <w:tc>
          <w:tcPr>
            <w:tcW w:w="1813" w:type="dxa"/>
          </w:tcPr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2765D" w:rsidRDefault="0032765D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2765D" w:rsidRDefault="0032765D" w:rsidP="0032765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85" w:type="dxa"/>
          </w:tcPr>
          <w:p w:rsidR="0032765D" w:rsidRDefault="0032765D" w:rsidP="0032765D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2765D" w:rsidRPr="00927D1C" w:rsidRDefault="0032765D" w:rsidP="0032765D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51" w:type="dxa"/>
          </w:tcPr>
          <w:p w:rsidR="0032765D" w:rsidRDefault="00C9711B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mg.kg /</w:t>
            </w:r>
            <w:r w:rsidR="0032765D">
              <w:rPr>
                <w:lang w:val="en-GB"/>
              </w:rPr>
              <w:t xml:space="preserve"> den (pracovník)</w:t>
            </w:r>
          </w:p>
          <w:p w:rsidR="00C9711B" w:rsidRPr="00927D1C" w:rsidRDefault="00C9711B" w:rsidP="0032765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5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402"/>
      </w:tblGrid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 w:rsidR="003642B1" w:rsidRPr="0032765D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32765D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3642B1" w:rsidRPr="0032765D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32765D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3642B1" w:rsidRPr="00927D1C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927D1C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 w:rsidR="003642B1" w:rsidRPr="005F2D47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5F2D47" w:rsidRDefault="003642B1" w:rsidP="000D5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9,4 mg/</w:t>
            </w:r>
            <w:r w:rsidR="00A56C14">
              <w:rPr>
                <w:lang w:val="en-GB" w:eastAsia="ar-SA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 mg/</w:t>
            </w:r>
            <w:r w:rsidR="00A56C14">
              <w:rPr>
                <w:lang w:val="en-GB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9,4 mg/</w:t>
            </w:r>
            <w:r w:rsidR="00A56C14">
              <w:rPr>
                <w:lang w:val="en-GB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3642B1" w:rsidRDefault="003642B1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307C87" w:rsidRDefault="004B2BB8" w:rsidP="00307C87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307C87" w:rsidRPr="00307C87">
        <w:rPr>
          <w:rStyle w:val="hps"/>
          <w:sz w:val="24"/>
          <w:szCs w:val="24"/>
        </w:rPr>
        <w:t>Rukavice</w:t>
      </w:r>
      <w:r w:rsidR="00307C87" w:rsidRPr="00307C87">
        <w:rPr>
          <w:sz w:val="24"/>
          <w:szCs w:val="24"/>
        </w:rPr>
        <w:t xml:space="preserve"> </w:t>
      </w:r>
      <w:r w:rsidR="00307C87" w:rsidRPr="00307C87">
        <w:rPr>
          <w:rStyle w:val="hps"/>
          <w:sz w:val="24"/>
          <w:szCs w:val="24"/>
        </w:rPr>
        <w:t>vhodné pro</w:t>
      </w:r>
      <w:r w:rsidR="00307C87" w:rsidRPr="00307C87">
        <w:rPr>
          <w:sz w:val="24"/>
          <w:szCs w:val="24"/>
        </w:rPr>
        <w:t xml:space="preserve"> </w:t>
      </w:r>
      <w:r w:rsidR="00307C87" w:rsidRPr="00307C87">
        <w:rPr>
          <w:rStyle w:val="hps"/>
          <w:sz w:val="24"/>
          <w:szCs w:val="24"/>
        </w:rPr>
        <w:t>trvalý kontakt</w:t>
      </w:r>
      <w:r w:rsidR="00307C87" w:rsidRPr="00307C87">
        <w:rPr>
          <w:sz w:val="24"/>
          <w:szCs w:val="24"/>
        </w:rPr>
        <w:t>:</w:t>
      </w:r>
    </w:p>
    <w:p w:rsidR="00307C87" w:rsidRDefault="00307C87" w:rsidP="00307C87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butyl-</w:t>
      </w:r>
      <w:r w:rsidRPr="00307C87">
        <w:rPr>
          <w:sz w:val="24"/>
          <w:szCs w:val="24"/>
        </w:rPr>
        <w:t>kaučuk</w:t>
      </w:r>
    </w:p>
    <w:p w:rsidR="00307C87" w:rsidRDefault="00307C87" w:rsidP="00307C87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480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307C87" w:rsidRDefault="00307C87" w:rsidP="00307C87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0,7 mm</w:t>
      </w:r>
    </w:p>
    <w:p w:rsidR="0005141C" w:rsidRDefault="0005141C" w:rsidP="00307C87">
      <w:pPr>
        <w:ind w:left="708" w:firstLine="708"/>
        <w:jc w:val="both"/>
        <w:rPr>
          <w:rStyle w:val="hps"/>
          <w:sz w:val="24"/>
          <w:szCs w:val="24"/>
        </w:rPr>
      </w:pPr>
    </w:p>
    <w:p w:rsidR="0005141C" w:rsidRDefault="0005141C" w:rsidP="0005141C">
      <w:pPr>
        <w:ind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Rukavice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vhodné pro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</w:t>
      </w:r>
      <w:r w:rsidRPr="00307C87">
        <w:rPr>
          <w:rStyle w:val="hps"/>
          <w:sz w:val="24"/>
          <w:szCs w:val="24"/>
        </w:rPr>
        <w:t xml:space="preserve"> kontakt</w:t>
      </w:r>
      <w:r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B3A0B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žlutý</w:t>
      </w:r>
      <w:r w:rsidR="003642B1">
        <w:rPr>
          <w:sz w:val="24"/>
        </w:rPr>
        <w:t xml:space="preserve"> gel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3642B1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3,5 – 4,5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3642B1" w:rsidRDefault="003642B1" w:rsidP="003642B1">
      <w:pPr>
        <w:ind w:left="1065"/>
        <w:jc w:val="both"/>
        <w:rPr>
          <w:sz w:val="24"/>
        </w:rPr>
      </w:pP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EE65F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633933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633933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toxické pro</w:t>
      </w:r>
    </w:p>
    <w:p w:rsidR="009B25D5" w:rsidRDefault="009B25D5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 w:rsidR="001F40F1">
        <w:rPr>
          <w:sz w:val="24"/>
        </w:rPr>
        <w:tab/>
      </w:r>
      <w:r>
        <w:rPr>
          <w:sz w:val="24"/>
        </w:rPr>
        <w:t>reprodukci.</w:t>
      </w:r>
    </w:p>
    <w:p w:rsidR="00633933" w:rsidRDefault="00633933">
      <w:pPr>
        <w:ind w:left="540"/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EE65F2">
        <w:rPr>
          <w:sz w:val="24"/>
        </w:rPr>
        <w:t>Množství obsažených složek je pod limitem pro klasifikaci přípravku.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3D33CE" w:rsidRDefault="003D33CE" w:rsidP="00C21822">
      <w:pPr>
        <w:ind w:left="540"/>
        <w:jc w:val="both"/>
        <w:rPr>
          <w:sz w:val="24"/>
        </w:rPr>
      </w:pPr>
    </w:p>
    <w:p w:rsidR="003D33CE" w:rsidRDefault="003D33CE" w:rsidP="00C21822">
      <w:pPr>
        <w:ind w:left="540"/>
        <w:jc w:val="both"/>
        <w:rPr>
          <w:sz w:val="24"/>
        </w:rPr>
      </w:pPr>
    </w:p>
    <w:p w:rsidR="003D33CE" w:rsidRDefault="003D33CE" w:rsidP="00C21822">
      <w:pPr>
        <w:ind w:left="540"/>
        <w:jc w:val="both"/>
        <w:rPr>
          <w:sz w:val="24"/>
        </w:rPr>
      </w:pPr>
    </w:p>
    <w:p w:rsidR="003D33CE" w:rsidRDefault="003D33CE" w:rsidP="00C21822">
      <w:pPr>
        <w:ind w:left="540"/>
        <w:jc w:val="both"/>
        <w:rPr>
          <w:sz w:val="24"/>
        </w:rPr>
      </w:pPr>
    </w:p>
    <w:p w:rsidR="003D33CE" w:rsidRDefault="003D33CE" w:rsidP="00C21822">
      <w:pPr>
        <w:ind w:left="540"/>
        <w:jc w:val="both"/>
        <w:rPr>
          <w:sz w:val="24"/>
        </w:rPr>
      </w:pP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633933" w:rsidRDefault="00633933">
      <w:pPr>
        <w:jc w:val="both"/>
        <w:rPr>
          <w:sz w:val="24"/>
        </w:rPr>
      </w:pPr>
    </w:p>
    <w:p w:rsidR="003D33CE" w:rsidRDefault="003D33CE">
      <w:pPr>
        <w:jc w:val="both"/>
        <w:rPr>
          <w:sz w:val="24"/>
        </w:rPr>
      </w:pPr>
    </w:p>
    <w:p w:rsidR="003D33CE" w:rsidRDefault="003D33CE">
      <w:pPr>
        <w:jc w:val="both"/>
        <w:rPr>
          <w:sz w:val="24"/>
        </w:rPr>
      </w:pP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241985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633933" w:rsidP="00241985">
      <w:pPr>
        <w:jc w:val="both"/>
        <w:rPr>
          <w:sz w:val="24"/>
        </w:rPr>
      </w:pPr>
    </w:p>
    <w:p w:rsidR="003D33CE" w:rsidRDefault="003D33CE" w:rsidP="00241985">
      <w:pPr>
        <w:jc w:val="both"/>
        <w:rPr>
          <w:sz w:val="24"/>
        </w:rPr>
      </w:pP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33933" w:rsidRDefault="00633933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241985" w:rsidRDefault="00241985" w:rsidP="00241985">
      <w:pPr>
        <w:jc w:val="both"/>
        <w:rPr>
          <w:sz w:val="24"/>
        </w:rPr>
      </w:pPr>
      <w:r>
        <w:rPr>
          <w:sz w:val="24"/>
        </w:rPr>
        <w:tab/>
      </w:r>
      <w:r w:rsidR="00676D48">
        <w:rPr>
          <w:sz w:val="24"/>
        </w:rPr>
        <w:t xml:space="preserve">Směrnice 67/548/EHS </w:t>
      </w:r>
    </w:p>
    <w:p w:rsidR="00676D48" w:rsidRDefault="00676D48" w:rsidP="00676D48">
      <w:pPr>
        <w:jc w:val="both"/>
        <w:rPr>
          <w:sz w:val="24"/>
        </w:rPr>
      </w:pPr>
      <w:r>
        <w:rPr>
          <w:sz w:val="24"/>
        </w:rPr>
        <w:tab/>
        <w:t>Směrnice 1999/45/ES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C623EE" w:rsidRDefault="00C623EE" w:rsidP="00C623EE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350/2011 Sb., o chemických látkách a chemických směsích a o změně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některých zákonů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Vyhláška Ministerstva průmyslu a obchodu č.402/2011 Sb.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294C0F" w:rsidRPr="00294C0F" w:rsidRDefault="00C623EE" w:rsidP="00294C0F">
      <w:pPr>
        <w:pStyle w:val="Zkladntext"/>
        <w:rPr>
          <w:i/>
          <w:sz w:val="12"/>
        </w:rPr>
      </w:pPr>
      <w:r>
        <w:rPr>
          <w:sz w:val="12"/>
        </w:rPr>
        <w:tab/>
      </w:r>
      <w:r w:rsidR="00294C0F" w:rsidRPr="00294C0F">
        <w:rPr>
          <w:i/>
        </w:rPr>
        <w:t>P</w:t>
      </w:r>
      <w:r w:rsidR="00B875B6">
        <w:rPr>
          <w:i/>
        </w:rPr>
        <w:t>lné znění R-vět uvedených v pododdílu</w:t>
      </w:r>
      <w:r w:rsidR="00294C0F" w:rsidRPr="00294C0F">
        <w:rPr>
          <w:i/>
        </w:rPr>
        <w:t xml:space="preserve"> 3.2.:</w:t>
      </w:r>
    </w:p>
    <w:p w:rsidR="00294C0F" w:rsidRDefault="00294C0F" w:rsidP="00294C0F">
      <w:pPr>
        <w:jc w:val="both"/>
        <w:rPr>
          <w:sz w:val="24"/>
        </w:rPr>
      </w:pPr>
    </w:p>
    <w:p w:rsidR="003D33CE" w:rsidRDefault="003D33CE" w:rsidP="00294C0F">
      <w:pPr>
        <w:ind w:left="1416"/>
        <w:jc w:val="both"/>
        <w:rPr>
          <w:sz w:val="24"/>
        </w:rPr>
      </w:pPr>
      <w:r>
        <w:rPr>
          <w:sz w:val="24"/>
        </w:rPr>
        <w:t>R 10:</w:t>
      </w:r>
      <w:r>
        <w:rPr>
          <w:sz w:val="24"/>
        </w:rPr>
        <w:tab/>
        <w:t>Hořlavý.</w:t>
      </w:r>
    </w:p>
    <w:p w:rsidR="003D33CE" w:rsidRDefault="003D33CE" w:rsidP="00294C0F">
      <w:pPr>
        <w:ind w:left="1416"/>
        <w:jc w:val="both"/>
        <w:rPr>
          <w:sz w:val="24"/>
        </w:rPr>
      </w:pPr>
      <w:r>
        <w:rPr>
          <w:sz w:val="24"/>
        </w:rPr>
        <w:t>R 11:</w:t>
      </w:r>
      <w:r>
        <w:rPr>
          <w:sz w:val="24"/>
        </w:rPr>
        <w:tab/>
        <w:t>Vysoce hořlavý.</w:t>
      </w:r>
    </w:p>
    <w:p w:rsidR="004C4FB5" w:rsidRDefault="004C4FB5" w:rsidP="003D33CE">
      <w:pPr>
        <w:ind w:left="1416"/>
        <w:jc w:val="both"/>
        <w:rPr>
          <w:sz w:val="24"/>
        </w:rPr>
      </w:pPr>
      <w:r>
        <w:rPr>
          <w:sz w:val="24"/>
        </w:rPr>
        <w:t>R 22:</w:t>
      </w:r>
      <w:r>
        <w:rPr>
          <w:sz w:val="24"/>
        </w:rPr>
        <w:tab/>
        <w:t>Zdraví škodlivý při požití.</w:t>
      </w:r>
    </w:p>
    <w:p w:rsidR="004C4FB5" w:rsidRDefault="004C4FB5" w:rsidP="00294C0F">
      <w:pPr>
        <w:ind w:left="1416"/>
        <w:jc w:val="both"/>
        <w:rPr>
          <w:sz w:val="24"/>
        </w:rPr>
      </w:pPr>
      <w:r>
        <w:rPr>
          <w:sz w:val="24"/>
        </w:rPr>
        <w:t xml:space="preserve">R 36:   </w:t>
      </w:r>
      <w:r>
        <w:rPr>
          <w:sz w:val="24"/>
        </w:rPr>
        <w:tab/>
        <w:t>Dráždí oči.</w:t>
      </w:r>
    </w:p>
    <w:p w:rsidR="00294C0F" w:rsidRPr="00885520" w:rsidRDefault="00581FC4" w:rsidP="00294C0F">
      <w:pPr>
        <w:ind w:left="1416"/>
        <w:jc w:val="both"/>
        <w:rPr>
          <w:sz w:val="24"/>
        </w:rPr>
      </w:pPr>
      <w:r>
        <w:rPr>
          <w:sz w:val="24"/>
        </w:rPr>
        <w:t>R 38:</w:t>
      </w:r>
      <w:r>
        <w:rPr>
          <w:sz w:val="24"/>
        </w:rPr>
        <w:tab/>
      </w:r>
      <w:r w:rsidR="00294C0F" w:rsidRPr="00885520">
        <w:rPr>
          <w:sz w:val="24"/>
        </w:rPr>
        <w:t>Dráždí kůži</w:t>
      </w:r>
      <w:r w:rsidR="00B875B6">
        <w:rPr>
          <w:sz w:val="24"/>
        </w:rPr>
        <w:t>.</w:t>
      </w:r>
    </w:p>
    <w:p w:rsidR="00552E7B" w:rsidRDefault="00581FC4" w:rsidP="004C4FB5">
      <w:pPr>
        <w:ind w:left="1416"/>
        <w:jc w:val="both"/>
        <w:rPr>
          <w:sz w:val="24"/>
        </w:rPr>
      </w:pPr>
      <w:r>
        <w:rPr>
          <w:sz w:val="24"/>
        </w:rPr>
        <w:t>R 41:</w:t>
      </w:r>
      <w:r>
        <w:rPr>
          <w:sz w:val="24"/>
        </w:rPr>
        <w:tab/>
      </w:r>
      <w:r w:rsidR="00294C0F" w:rsidRPr="00885520">
        <w:rPr>
          <w:sz w:val="24"/>
        </w:rPr>
        <w:t>Nebezpečí vážného poškození očí</w:t>
      </w:r>
      <w:r w:rsidR="00B875B6">
        <w:rPr>
          <w:sz w:val="24"/>
        </w:rPr>
        <w:t>.</w:t>
      </w:r>
    </w:p>
    <w:p w:rsidR="003D33CE" w:rsidRPr="00142039" w:rsidRDefault="003D33CE" w:rsidP="004C4FB5">
      <w:pPr>
        <w:ind w:left="1416"/>
        <w:jc w:val="both"/>
        <w:rPr>
          <w:color w:val="000000" w:themeColor="text1"/>
          <w:sz w:val="24"/>
        </w:rPr>
      </w:pPr>
      <w:r w:rsidRPr="00142039">
        <w:rPr>
          <w:color w:val="000000" w:themeColor="text1"/>
          <w:sz w:val="24"/>
        </w:rPr>
        <w:t>R 43:    Může vyvolat senzibilizaci při styku s kůží.</w:t>
      </w:r>
    </w:p>
    <w:p w:rsidR="003D33CE" w:rsidRPr="00142039" w:rsidRDefault="003D33CE" w:rsidP="004C4FB5">
      <w:pPr>
        <w:ind w:left="1416"/>
        <w:jc w:val="both"/>
        <w:rPr>
          <w:color w:val="000000" w:themeColor="text1"/>
          <w:sz w:val="24"/>
        </w:rPr>
      </w:pPr>
      <w:r w:rsidRPr="00142039">
        <w:rPr>
          <w:color w:val="000000" w:themeColor="text1"/>
          <w:sz w:val="24"/>
        </w:rPr>
        <w:t>R 50:</w:t>
      </w:r>
      <w:r w:rsidRPr="00142039">
        <w:rPr>
          <w:color w:val="000000" w:themeColor="text1"/>
          <w:sz w:val="24"/>
        </w:rPr>
        <w:tab/>
        <w:t>Vysoce toxický pro vodní organismy.</w:t>
      </w:r>
    </w:p>
    <w:p w:rsidR="003D33CE" w:rsidRPr="00142039" w:rsidRDefault="003D33CE" w:rsidP="004C4FB5">
      <w:pPr>
        <w:ind w:left="1416"/>
        <w:jc w:val="both"/>
        <w:rPr>
          <w:color w:val="000000" w:themeColor="text1"/>
          <w:sz w:val="24"/>
        </w:rPr>
      </w:pPr>
      <w:r w:rsidRPr="00142039">
        <w:rPr>
          <w:color w:val="000000" w:themeColor="text1"/>
          <w:sz w:val="24"/>
        </w:rPr>
        <w:t>R 65:</w:t>
      </w:r>
      <w:r w:rsidRPr="00142039">
        <w:rPr>
          <w:color w:val="000000" w:themeColor="text1"/>
          <w:sz w:val="24"/>
        </w:rPr>
        <w:tab/>
        <w:t xml:space="preserve">Zdraví </w:t>
      </w:r>
      <w:r w:rsidR="00142039" w:rsidRPr="00142039">
        <w:rPr>
          <w:color w:val="000000" w:themeColor="text1"/>
          <w:sz w:val="24"/>
        </w:rPr>
        <w:t>škodlivý: při požití může vyvolat poškození plic.</w:t>
      </w:r>
    </w:p>
    <w:p w:rsidR="00142039" w:rsidRPr="00142039" w:rsidRDefault="00142039" w:rsidP="00142039">
      <w:pPr>
        <w:ind w:left="1416"/>
        <w:jc w:val="both"/>
        <w:rPr>
          <w:color w:val="000000" w:themeColor="text1"/>
          <w:sz w:val="24"/>
        </w:rPr>
      </w:pPr>
      <w:r w:rsidRPr="00142039">
        <w:rPr>
          <w:color w:val="000000" w:themeColor="text1"/>
          <w:sz w:val="24"/>
        </w:rPr>
        <w:t>R 50/53: Vysoce toxický pro vodní organismy, může vyvolat dlouhodobé</w:t>
      </w:r>
    </w:p>
    <w:p w:rsidR="00142039" w:rsidRDefault="00142039" w:rsidP="00142039">
      <w:pPr>
        <w:ind w:left="1416"/>
        <w:jc w:val="both"/>
        <w:rPr>
          <w:color w:val="000000" w:themeColor="text1"/>
          <w:sz w:val="24"/>
          <w:szCs w:val="24"/>
        </w:rPr>
      </w:pPr>
      <w:r w:rsidRPr="00142039">
        <w:rPr>
          <w:color w:val="000000" w:themeColor="text1"/>
          <w:sz w:val="24"/>
        </w:rPr>
        <w:t xml:space="preserve"> </w:t>
      </w:r>
      <w:r w:rsidRPr="00142039">
        <w:rPr>
          <w:color w:val="000000" w:themeColor="text1"/>
          <w:sz w:val="24"/>
        </w:rPr>
        <w:tab/>
      </w:r>
      <w:r w:rsidRPr="00142039">
        <w:rPr>
          <w:color w:val="000000" w:themeColor="text1"/>
          <w:sz w:val="24"/>
        </w:rPr>
        <w:tab/>
        <w:t xml:space="preserve">nepříznivé </w:t>
      </w:r>
      <w:r w:rsidRPr="00142039">
        <w:rPr>
          <w:color w:val="000000" w:themeColor="text1"/>
          <w:sz w:val="24"/>
          <w:szCs w:val="24"/>
        </w:rPr>
        <w:t>účinky ve vodním prostředí.</w:t>
      </w:r>
    </w:p>
    <w:p w:rsidR="00142039" w:rsidRDefault="00142039" w:rsidP="00142039">
      <w:pPr>
        <w:ind w:left="1416"/>
        <w:jc w:val="both"/>
        <w:rPr>
          <w:color w:val="000000" w:themeColor="text1"/>
          <w:sz w:val="24"/>
          <w:szCs w:val="24"/>
        </w:rPr>
      </w:pPr>
    </w:p>
    <w:p w:rsidR="00142039" w:rsidRDefault="00142039" w:rsidP="00142039">
      <w:pPr>
        <w:ind w:left="1416"/>
        <w:jc w:val="both"/>
        <w:rPr>
          <w:color w:val="000000" w:themeColor="text1"/>
          <w:sz w:val="24"/>
          <w:szCs w:val="24"/>
        </w:rPr>
      </w:pPr>
    </w:p>
    <w:p w:rsidR="00142039" w:rsidRDefault="00142039" w:rsidP="00142039">
      <w:pPr>
        <w:ind w:left="1416"/>
        <w:jc w:val="both"/>
        <w:rPr>
          <w:color w:val="000000" w:themeColor="text1"/>
          <w:sz w:val="24"/>
          <w:szCs w:val="24"/>
        </w:rPr>
      </w:pPr>
    </w:p>
    <w:p w:rsidR="00E171ED" w:rsidRPr="00885520" w:rsidRDefault="00E171ED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Default="00142039" w:rsidP="00142039">
      <w:pPr>
        <w:pStyle w:val="Zkladntext"/>
        <w:rPr>
          <w:i/>
        </w:rPr>
      </w:pP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225:</w:t>
      </w:r>
      <w:r w:rsidRPr="00142039">
        <w:rPr>
          <w:color w:val="000000" w:themeColor="text1"/>
        </w:rPr>
        <w:tab/>
        <w:t>Vysoce hořlavá kapalina a páry.</w:t>
      </w:r>
    </w:p>
    <w:p w:rsidR="00142039" w:rsidRPr="00142039" w:rsidRDefault="00142039" w:rsidP="00142039">
      <w:pPr>
        <w:pStyle w:val="Zkladntext"/>
        <w:ind w:firstLine="708"/>
        <w:rPr>
          <w:i/>
          <w:color w:val="000000" w:themeColor="text1"/>
        </w:rPr>
      </w:pPr>
      <w:r w:rsidRPr="00142039">
        <w:rPr>
          <w:color w:val="000000" w:themeColor="text1"/>
        </w:rPr>
        <w:tab/>
        <w:t>H 226: Hořlavá kapalina a páry.</w:t>
      </w:r>
    </w:p>
    <w:p w:rsidR="00E41988" w:rsidRPr="00142039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304:</w:t>
      </w:r>
      <w:r w:rsidRPr="00142039">
        <w:rPr>
          <w:color w:val="000000" w:themeColor="text1"/>
        </w:rPr>
        <w:tab/>
        <w:t>Při požití a vniknutí do dýchacích cest může způsobit smrt.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410:</w:t>
      </w:r>
      <w:r w:rsidRPr="00142039">
        <w:rPr>
          <w:color w:val="000000" w:themeColor="text1"/>
        </w:rPr>
        <w:tab/>
        <w:t>Vysoce toxický pro vodní organismy, s dlouhodobými účinky.</w:t>
      </w:r>
    </w:p>
    <w:p w:rsidR="004C4FB5" w:rsidRPr="00142039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Pr="00142039" w:rsidRDefault="00552E7B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</w: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294C0F" w:rsidRDefault="00885520" w:rsidP="00C623EE">
      <w:pPr>
        <w:pStyle w:val="Zkladntext"/>
      </w:pPr>
      <w:r>
        <w:rPr>
          <w:i/>
        </w:rPr>
        <w:tab/>
      </w:r>
      <w:r w:rsidR="00142039">
        <w:rPr>
          <w:i/>
        </w:rPr>
        <w:tab/>
      </w:r>
      <w:r w:rsidR="00142039">
        <w:t>&lt; 5 % aniontové</w:t>
      </w:r>
      <w:r w:rsidR="00142039" w:rsidRPr="003B587C">
        <w:t xml:space="preserve"> a neiontové</w:t>
      </w:r>
      <w:r w:rsidR="00142039">
        <w:t xml:space="preserve"> povrchově aktivní látky, parfém, limonene,</w:t>
      </w:r>
      <w:r w:rsidR="00BB3A0B">
        <w:t xml:space="preserve"> citral,  </w:t>
      </w:r>
      <w:r w:rsidR="00BB3A0B">
        <w:tab/>
      </w:r>
      <w:r w:rsidR="00BB3A0B">
        <w:tab/>
      </w:r>
      <w:r w:rsidR="00142039">
        <w:t>benzisothiazolinone</w:t>
      </w: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4C4FB5" w:rsidRDefault="00687AB3" w:rsidP="00EC28D7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4C4FB5">
        <w:t xml:space="preserve">klasifikace směsi dle </w:t>
      </w:r>
      <w:r w:rsidR="004C4FB5" w:rsidRPr="009D101C">
        <w:t xml:space="preserve">Nařízení Evropského parlamentu a </w:t>
      </w:r>
    </w:p>
    <w:p w:rsidR="00C623EE" w:rsidRDefault="004C4FB5" w:rsidP="004C4FB5">
      <w:pPr>
        <w:pStyle w:val="Zkladntext"/>
        <w:ind w:left="3537" w:firstLine="3"/>
      </w:pPr>
      <w:r w:rsidRPr="009D101C">
        <w:t>Rady (ES) č.1272/2008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 w:rsidSect="00CA7816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5F" w:rsidRDefault="00BA7F5F">
      <w:r>
        <w:separator/>
      </w:r>
    </w:p>
  </w:endnote>
  <w:endnote w:type="continuationSeparator" w:id="0">
    <w:p w:rsidR="00BA7F5F" w:rsidRDefault="00BA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5F" w:rsidRDefault="00BA7F5F">
      <w:r>
        <w:separator/>
      </w:r>
    </w:p>
  </w:footnote>
  <w:footnote w:type="continuationSeparator" w:id="0">
    <w:p w:rsidR="00BA7F5F" w:rsidRDefault="00BA7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0A" w:rsidRPr="00310822" w:rsidRDefault="00A3180A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A3180A" w:rsidRDefault="00A3180A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A3180A" w:rsidRDefault="00A3180A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A3180A" w:rsidRDefault="00A3180A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A3180A" w:rsidRDefault="00A3180A" w:rsidP="00310822">
    <w:pPr>
      <w:jc w:val="both"/>
      <w:rPr>
        <w:sz w:val="12"/>
      </w:rPr>
    </w:pPr>
  </w:p>
  <w:p w:rsidR="00A3180A" w:rsidRDefault="00A3180A" w:rsidP="00310822">
    <w:pPr>
      <w:jc w:val="both"/>
      <w:rPr>
        <w:sz w:val="28"/>
      </w:rPr>
    </w:pPr>
    <w:r>
      <w:rPr>
        <w:sz w:val="28"/>
      </w:rPr>
      <w:t>Datum vydání : 08.03.2007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="00CA7816"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="00CA7816" w:rsidRPr="00185A22">
      <w:rPr>
        <w:rStyle w:val="slostrnky"/>
        <w:sz w:val="28"/>
        <w:szCs w:val="28"/>
      </w:rPr>
      <w:fldChar w:fldCharType="separate"/>
    </w:r>
    <w:r w:rsidR="00874DC6">
      <w:rPr>
        <w:rStyle w:val="slostrnky"/>
        <w:noProof/>
        <w:sz w:val="28"/>
        <w:szCs w:val="28"/>
      </w:rPr>
      <w:t>15</w:t>
    </w:r>
    <w:r w:rsidR="00CA7816"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/15</w:t>
    </w:r>
  </w:p>
  <w:p w:rsidR="00A3180A" w:rsidRDefault="00A3180A" w:rsidP="00310822">
    <w:pPr>
      <w:pStyle w:val="Nadpis4"/>
    </w:pPr>
    <w:r>
      <w:t>Da</w:t>
    </w:r>
    <w:r w:rsidR="007578D8">
      <w:t>tum poslední revize :18.02.2015</w:t>
    </w:r>
  </w:p>
  <w:p w:rsidR="00A3180A" w:rsidRPr="00185A22" w:rsidRDefault="00A3180A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24.07.2013</w:t>
    </w:r>
  </w:p>
  <w:p w:rsidR="00A3180A" w:rsidRPr="00A055A0" w:rsidRDefault="00A3180A" w:rsidP="00310822"/>
  <w:p w:rsidR="00A3180A" w:rsidRDefault="00A3180A" w:rsidP="00310822">
    <w:pPr>
      <w:jc w:val="both"/>
      <w:rPr>
        <w:sz w:val="12"/>
      </w:rPr>
    </w:pPr>
  </w:p>
  <w:p w:rsidR="00A3180A" w:rsidRDefault="00A3180A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gel Lemon Fresh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nVfU31aworzPIAF0gP2ocifLbPI=" w:salt="2Bh7croISHrHywmxgk6m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4A"/>
    <w:rsid w:val="0000509D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46DD7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A23E6"/>
    <w:rsid w:val="004A25E9"/>
    <w:rsid w:val="004B2BB8"/>
    <w:rsid w:val="004C4625"/>
    <w:rsid w:val="004C4FB5"/>
    <w:rsid w:val="004C62DB"/>
    <w:rsid w:val="004D4BF6"/>
    <w:rsid w:val="004E31EC"/>
    <w:rsid w:val="004E4BDE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912DC"/>
    <w:rsid w:val="005A1E31"/>
    <w:rsid w:val="005A2F05"/>
    <w:rsid w:val="005C2BA0"/>
    <w:rsid w:val="005C6E6E"/>
    <w:rsid w:val="005D6C98"/>
    <w:rsid w:val="005D7C42"/>
    <w:rsid w:val="005E1255"/>
    <w:rsid w:val="005E2F8C"/>
    <w:rsid w:val="005F2D47"/>
    <w:rsid w:val="005F39BD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44D3"/>
    <w:rsid w:val="007578D8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74DC6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D101C"/>
    <w:rsid w:val="009E2CE3"/>
    <w:rsid w:val="009F765F"/>
    <w:rsid w:val="00A055A0"/>
    <w:rsid w:val="00A06C95"/>
    <w:rsid w:val="00A11FA0"/>
    <w:rsid w:val="00A3180A"/>
    <w:rsid w:val="00A37FD8"/>
    <w:rsid w:val="00A56C14"/>
    <w:rsid w:val="00A57EF1"/>
    <w:rsid w:val="00A65D31"/>
    <w:rsid w:val="00A838A0"/>
    <w:rsid w:val="00A85173"/>
    <w:rsid w:val="00A855E5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A7F5F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16"/>
    <w:rsid w:val="00CA78FA"/>
    <w:rsid w:val="00CB1045"/>
    <w:rsid w:val="00CB5299"/>
    <w:rsid w:val="00CC2432"/>
    <w:rsid w:val="00CE1FDB"/>
    <w:rsid w:val="00D12705"/>
    <w:rsid w:val="00D17E00"/>
    <w:rsid w:val="00D501D1"/>
    <w:rsid w:val="00D65CAF"/>
    <w:rsid w:val="00D664A1"/>
    <w:rsid w:val="00D72586"/>
    <w:rsid w:val="00D76F5A"/>
    <w:rsid w:val="00D820BD"/>
    <w:rsid w:val="00D942EC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F4AF2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7816"/>
  </w:style>
  <w:style w:type="paragraph" w:styleId="Nadpis1">
    <w:name w:val="heading 1"/>
    <w:basedOn w:val="Normln"/>
    <w:next w:val="Normln"/>
    <w:qFormat/>
    <w:rsid w:val="00CA7816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A7816"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A7816"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A7816"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A7816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A7816"/>
    <w:pPr>
      <w:jc w:val="both"/>
    </w:pPr>
    <w:rPr>
      <w:sz w:val="24"/>
    </w:rPr>
  </w:style>
  <w:style w:type="paragraph" w:styleId="Zkladntext2">
    <w:name w:val="Body Text 2"/>
    <w:basedOn w:val="Normln"/>
    <w:rsid w:val="00CA7816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rsid w:val="00CA7816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046C-2079-4FF0-8CB5-F35F17A4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2766</Words>
  <Characters>16320</Characters>
  <Application>Microsoft Office Word</Application>
  <DocSecurity>8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miskar</cp:lastModifiedBy>
  <cp:revision>2</cp:revision>
  <cp:lastPrinted>2015-02-26T08:52:00Z</cp:lastPrinted>
  <dcterms:created xsi:type="dcterms:W3CDTF">2016-01-18T11:46:00Z</dcterms:created>
  <dcterms:modified xsi:type="dcterms:W3CDTF">2016-01-18T11:46:00Z</dcterms:modified>
</cp:coreProperties>
</file>